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0928"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b/>
          <w:bCs/>
          <w:color w:val="1049BC"/>
        </w:rPr>
        <w:t>Summary:</w:t>
      </w:r>
    </w:p>
    <w:p w14:paraId="40612DDB" w14:textId="77777777" w:rsidR="006F1926" w:rsidRDefault="006F1926" w:rsidP="006F1926">
      <w:pPr>
        <w:widowControl w:val="0"/>
        <w:autoSpaceDE w:val="0"/>
        <w:autoSpaceDN w:val="0"/>
        <w:adjustRightInd w:val="0"/>
        <w:rPr>
          <w:rFonts w:ascii="Cambria" w:hAnsi="Cambria" w:cs="Cambria"/>
          <w:color w:val="1049BC"/>
        </w:rPr>
      </w:pPr>
    </w:p>
    <w:p w14:paraId="6B28FABB"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Re-license Credit info:</w:t>
      </w:r>
    </w:p>
    <w:p w14:paraId="1E27BF69" w14:textId="77777777" w:rsidR="006F1926" w:rsidRDefault="006F1926" w:rsidP="006F1926">
      <w:pPr>
        <w:widowControl w:val="0"/>
        <w:autoSpaceDE w:val="0"/>
        <w:autoSpaceDN w:val="0"/>
        <w:adjustRightInd w:val="0"/>
        <w:rPr>
          <w:rFonts w:ascii="Cambria" w:hAnsi="Cambria" w:cs="Cambria"/>
          <w:color w:val="1049BC"/>
        </w:rPr>
      </w:pPr>
    </w:p>
    <w:p w14:paraId="75E6F323"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You </w:t>
      </w:r>
      <w:proofErr w:type="gramStart"/>
      <w:r>
        <w:rPr>
          <w:rFonts w:ascii="Cambria" w:hAnsi="Cambria" w:cs="Cambria"/>
          <w:color w:val="1049BC"/>
        </w:rPr>
        <w:t>can not</w:t>
      </w:r>
      <w:proofErr w:type="gramEnd"/>
      <w:r>
        <w:rPr>
          <w:rFonts w:ascii="Cambria" w:hAnsi="Cambria" w:cs="Cambria"/>
          <w:color w:val="1049BC"/>
        </w:rPr>
        <w:t xml:space="preserve"> take the Conference for graduate credit</w:t>
      </w:r>
    </w:p>
    <w:p w14:paraId="380A774F" w14:textId="77777777" w:rsidR="006F1926" w:rsidRDefault="006F1926" w:rsidP="006F1926">
      <w:pPr>
        <w:widowControl w:val="0"/>
        <w:autoSpaceDE w:val="0"/>
        <w:autoSpaceDN w:val="0"/>
        <w:adjustRightInd w:val="0"/>
        <w:rPr>
          <w:rFonts w:ascii="Cambria" w:hAnsi="Cambria" w:cs="Cambria"/>
          <w:color w:val="1049BC"/>
        </w:rPr>
      </w:pPr>
    </w:p>
    <w:p w14:paraId="048FD344"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You can take it for re-license credit it will cost $25 </w:t>
      </w:r>
    </w:p>
    <w:p w14:paraId="1CA888B5" w14:textId="77777777" w:rsidR="006F1926" w:rsidRDefault="006F1926" w:rsidP="006F1926">
      <w:pPr>
        <w:widowControl w:val="0"/>
        <w:autoSpaceDE w:val="0"/>
        <w:autoSpaceDN w:val="0"/>
        <w:adjustRightInd w:val="0"/>
        <w:rPr>
          <w:rFonts w:ascii="Cambria" w:hAnsi="Cambria" w:cs="Cambria"/>
          <w:color w:val="1049BC"/>
        </w:rPr>
      </w:pPr>
    </w:p>
    <w:p w14:paraId="089159A7"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You will register and pay at the conference, first thing, </w:t>
      </w:r>
      <w:proofErr w:type="gramStart"/>
      <w:r>
        <w:rPr>
          <w:rFonts w:ascii="Cambria" w:hAnsi="Cambria" w:cs="Cambria"/>
          <w:color w:val="1049BC"/>
        </w:rPr>
        <w:t>8:00</w:t>
      </w:r>
      <w:proofErr w:type="gramEnd"/>
      <w:r>
        <w:rPr>
          <w:rFonts w:ascii="Cambria" w:hAnsi="Cambria" w:cs="Cambria"/>
          <w:color w:val="1049BC"/>
        </w:rPr>
        <w:t xml:space="preserve"> am Monday October 1</w:t>
      </w:r>
    </w:p>
    <w:p w14:paraId="4B292399" w14:textId="77777777" w:rsidR="006F1926" w:rsidRDefault="006F1926" w:rsidP="006F1926">
      <w:pPr>
        <w:widowControl w:val="0"/>
        <w:autoSpaceDE w:val="0"/>
        <w:autoSpaceDN w:val="0"/>
        <w:adjustRightInd w:val="0"/>
        <w:rPr>
          <w:rFonts w:ascii="Cambria" w:hAnsi="Cambria" w:cs="Cambria"/>
          <w:color w:val="1049BC"/>
        </w:rPr>
      </w:pPr>
    </w:p>
    <w:p w14:paraId="04478CD0"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You can only register for credit online with a credit card.  </w:t>
      </w:r>
      <w:proofErr w:type="gramStart"/>
      <w:r>
        <w:rPr>
          <w:rFonts w:ascii="Cambria" w:hAnsi="Cambria" w:cs="Cambria"/>
          <w:color w:val="1049BC"/>
        </w:rPr>
        <w:t>To register on-line see Registration directions below.</w:t>
      </w:r>
      <w:proofErr w:type="gramEnd"/>
    </w:p>
    <w:p w14:paraId="47F1AE13" w14:textId="77777777" w:rsidR="006F1926" w:rsidRDefault="006F1926" w:rsidP="006F1926">
      <w:pPr>
        <w:widowControl w:val="0"/>
        <w:autoSpaceDE w:val="0"/>
        <w:autoSpaceDN w:val="0"/>
        <w:adjustRightInd w:val="0"/>
        <w:rPr>
          <w:rFonts w:ascii="Cambria" w:hAnsi="Cambria" w:cs="Cambria"/>
          <w:color w:val="1049BC"/>
        </w:rPr>
      </w:pPr>
    </w:p>
    <w:p w14:paraId="7A7D7D06" w14:textId="77777777" w:rsidR="006F1926" w:rsidRDefault="006F1926" w:rsidP="006F1926">
      <w:pPr>
        <w:widowControl w:val="0"/>
        <w:autoSpaceDE w:val="0"/>
        <w:autoSpaceDN w:val="0"/>
        <w:adjustRightInd w:val="0"/>
        <w:rPr>
          <w:rFonts w:ascii="Cambria" w:hAnsi="Cambria" w:cs="Cambria"/>
          <w:color w:val="1049BC"/>
        </w:rPr>
      </w:pPr>
      <w:bookmarkStart w:id="0" w:name="_GoBack"/>
      <w:bookmarkEnd w:id="0"/>
    </w:p>
    <w:p w14:paraId="3B325587"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b/>
          <w:bCs/>
          <w:color w:val="1049BC"/>
        </w:rPr>
        <w:t>Long version:</w:t>
      </w:r>
    </w:p>
    <w:p w14:paraId="1507E9BF" w14:textId="77777777" w:rsidR="006F1926" w:rsidRDefault="006F1926" w:rsidP="006F1926">
      <w:pPr>
        <w:widowControl w:val="0"/>
        <w:autoSpaceDE w:val="0"/>
        <w:autoSpaceDN w:val="0"/>
        <w:adjustRightInd w:val="0"/>
        <w:rPr>
          <w:rFonts w:ascii="Cambria" w:hAnsi="Cambria" w:cs="Cambria"/>
          <w:color w:val="1049BC"/>
        </w:rPr>
      </w:pPr>
    </w:p>
    <w:p w14:paraId="6B9F05B9"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b/>
          <w:bCs/>
          <w:color w:val="1049BC"/>
        </w:rPr>
        <w:t>REGISTRATION DIRECTIONS:</w:t>
      </w:r>
    </w:p>
    <w:p w14:paraId="4EAB7308" w14:textId="77777777" w:rsidR="006F1926" w:rsidRDefault="006F1926" w:rsidP="006F1926">
      <w:pPr>
        <w:widowControl w:val="0"/>
        <w:autoSpaceDE w:val="0"/>
        <w:autoSpaceDN w:val="0"/>
        <w:adjustRightInd w:val="0"/>
        <w:rPr>
          <w:rFonts w:ascii="Cambria" w:hAnsi="Cambria" w:cs="Cambria"/>
          <w:color w:val="1049BC"/>
        </w:rPr>
      </w:pPr>
    </w:p>
    <w:p w14:paraId="2268D83E"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Below are the directions to register "online" for one license renewal credit through Heartland. Participants are to mail their own registration form and payment to Heartland if paying with a check (see instructions below).  </w:t>
      </w:r>
    </w:p>
    <w:p w14:paraId="2B3C904D" w14:textId="77777777" w:rsidR="006F1926" w:rsidRDefault="006F1926" w:rsidP="006F1926">
      <w:pPr>
        <w:widowControl w:val="0"/>
        <w:autoSpaceDE w:val="0"/>
        <w:autoSpaceDN w:val="0"/>
        <w:adjustRightInd w:val="0"/>
        <w:rPr>
          <w:rFonts w:ascii="Cambria" w:hAnsi="Cambria" w:cs="Cambria"/>
          <w:color w:val="1049BC"/>
        </w:rPr>
      </w:pPr>
    </w:p>
    <w:p w14:paraId="4D78A247"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Activity Name: Iowa Council for the Social Studies Great Lakes Regional Conference</w:t>
      </w:r>
    </w:p>
    <w:p w14:paraId="27F66280"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Activity Dates: October 1, 2, 2012</w:t>
      </w:r>
    </w:p>
    <w:p w14:paraId="322D80C6"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Location: Prairie Meadows Convention Center</w:t>
      </w:r>
    </w:p>
    <w:p w14:paraId="16B1EF38" w14:textId="77777777" w:rsidR="006F1926" w:rsidRDefault="006F1926" w:rsidP="006F1926">
      <w:pPr>
        <w:widowControl w:val="0"/>
        <w:autoSpaceDE w:val="0"/>
        <w:autoSpaceDN w:val="0"/>
        <w:adjustRightInd w:val="0"/>
        <w:rPr>
          <w:rFonts w:ascii="Cambria" w:hAnsi="Cambria" w:cs="Cambria"/>
          <w:color w:val="1049BC"/>
        </w:rPr>
      </w:pPr>
    </w:p>
    <w:p w14:paraId="4332EF2A" w14:textId="77777777" w:rsidR="006F1926" w:rsidRDefault="006F1926" w:rsidP="006F1926">
      <w:pPr>
        <w:widowControl w:val="0"/>
        <w:autoSpaceDE w:val="0"/>
        <w:autoSpaceDN w:val="0"/>
        <w:adjustRightInd w:val="0"/>
        <w:rPr>
          <w:rFonts w:ascii="Arial Black" w:hAnsi="Arial Black" w:cs="Arial Black"/>
          <w:b/>
          <w:bCs/>
          <w:color w:val="1049BC"/>
        </w:rPr>
      </w:pPr>
      <w:r>
        <w:rPr>
          <w:rFonts w:ascii="Cambria" w:hAnsi="Cambria" w:cs="Cambria"/>
          <w:b/>
          <w:bCs/>
          <w:color w:val="1049BC"/>
        </w:rPr>
        <w:t>NOTE:</w:t>
      </w:r>
      <w:r>
        <w:rPr>
          <w:rFonts w:ascii="Cambria" w:hAnsi="Cambria" w:cs="Cambria"/>
          <w:color w:val="1049BC"/>
        </w:rPr>
        <w:t xml:space="preserve"> Participants must be registered before the last day of the course. The system will not allow the participants to register once the instructor has entered grades. </w:t>
      </w:r>
    </w:p>
    <w:p w14:paraId="140E0477" w14:textId="77777777" w:rsidR="006F1926" w:rsidRDefault="006F1926" w:rsidP="006F1926">
      <w:pPr>
        <w:widowControl w:val="0"/>
        <w:autoSpaceDE w:val="0"/>
        <w:autoSpaceDN w:val="0"/>
        <w:adjustRightInd w:val="0"/>
        <w:rPr>
          <w:rFonts w:ascii="Cambria" w:hAnsi="Cambria" w:cs="Cambria"/>
          <w:color w:val="1049BC"/>
        </w:rPr>
      </w:pPr>
    </w:p>
    <w:p w14:paraId="78CDF369"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CREDIT CARD PAYMENT--</w:t>
      </w:r>
    </w:p>
    <w:p w14:paraId="10000D77"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1. To register for this course and paying with a credit card, please go online to </w:t>
      </w:r>
      <w:hyperlink r:id="rId5" w:history="1">
        <w:r>
          <w:rPr>
            <w:rFonts w:ascii="Cambria" w:hAnsi="Cambria" w:cs="Cambria"/>
            <w:color w:val="386EFF"/>
            <w:u w:val="single" w:color="386EFF"/>
          </w:rPr>
          <w:t>www.aea11.k12.ia.us</w:t>
        </w:r>
      </w:hyperlink>
      <w:r>
        <w:rPr>
          <w:rFonts w:ascii="Cambria" w:hAnsi="Cambria" w:cs="Cambria"/>
          <w:color w:val="1049BC"/>
        </w:rPr>
        <w:t>. Under the "Home area, click on Professional Development, and then to the right, click on "Professional Development Catalog."</w:t>
      </w:r>
    </w:p>
    <w:p w14:paraId="6D114DB1"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w:t>
      </w:r>
    </w:p>
    <w:p w14:paraId="4BDE79BC"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2. On the catalog search page, scroll down to Or Enter an Activity Number and enter the activity number: </w:t>
      </w:r>
    </w:p>
    <w:p w14:paraId="30F0F3A5" w14:textId="77777777" w:rsidR="006F1926" w:rsidRDefault="006F1926" w:rsidP="006F1926">
      <w:pPr>
        <w:widowControl w:val="0"/>
        <w:autoSpaceDE w:val="0"/>
        <w:autoSpaceDN w:val="0"/>
        <w:adjustRightInd w:val="0"/>
        <w:rPr>
          <w:rFonts w:ascii="Cambria" w:hAnsi="Cambria" w:cs="Cambria"/>
          <w:color w:val="1049BC"/>
        </w:rPr>
      </w:pPr>
    </w:p>
    <w:p w14:paraId="26BFCC52"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Activity #: DR351999991301</w:t>
      </w:r>
    </w:p>
    <w:p w14:paraId="270E354A" w14:textId="77777777" w:rsidR="006F1926" w:rsidRDefault="006F1926" w:rsidP="006F1926">
      <w:pPr>
        <w:widowControl w:val="0"/>
        <w:autoSpaceDE w:val="0"/>
        <w:autoSpaceDN w:val="0"/>
        <w:adjustRightInd w:val="0"/>
        <w:rPr>
          <w:rFonts w:ascii="Cambria" w:hAnsi="Cambria" w:cs="Cambria"/>
          <w:color w:val="1049BC"/>
        </w:rPr>
      </w:pPr>
    </w:p>
    <w:p w14:paraId="671F2701"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3. On the Activity Detail page, under “Fee Option” choose:</w:t>
      </w:r>
    </w:p>
    <w:p w14:paraId="31284A60" w14:textId="77777777" w:rsidR="006F1926" w:rsidRDefault="006F1926" w:rsidP="006F1926">
      <w:pPr>
        <w:widowControl w:val="0"/>
        <w:autoSpaceDE w:val="0"/>
        <w:autoSpaceDN w:val="0"/>
        <w:adjustRightInd w:val="0"/>
        <w:rPr>
          <w:rFonts w:ascii="Cambria" w:hAnsi="Cambria" w:cs="Cambria"/>
          <w:color w:val="1049BC"/>
        </w:rPr>
      </w:pPr>
    </w:p>
    <w:p w14:paraId="71BA05C3" w14:textId="77777777" w:rsidR="006F1926" w:rsidRDefault="006F1926" w:rsidP="006F1926">
      <w:pPr>
        <w:widowControl w:val="0"/>
        <w:autoSpaceDE w:val="0"/>
        <w:autoSpaceDN w:val="0"/>
        <w:adjustRightInd w:val="0"/>
        <w:rPr>
          <w:rFonts w:ascii="Cambria" w:hAnsi="Cambria" w:cs="Cambria"/>
          <w:color w:val="1049BC"/>
        </w:rPr>
      </w:pPr>
      <w:proofErr w:type="gramStart"/>
      <w:r>
        <w:rPr>
          <w:rFonts w:ascii="Cambria" w:hAnsi="Cambria" w:cs="Cambria"/>
          <w:color w:val="1049BC"/>
        </w:rPr>
        <w:t>o</w:t>
      </w:r>
      <w:proofErr w:type="gramEnd"/>
      <w:r>
        <w:rPr>
          <w:rFonts w:ascii="Cambria" w:hAnsi="Cambria" w:cs="Cambria"/>
          <w:color w:val="1049BC"/>
        </w:rPr>
        <w:t xml:space="preserve"> $25.00 -License Renewal Credit</w:t>
      </w:r>
    </w:p>
    <w:p w14:paraId="087BEF39" w14:textId="77777777" w:rsidR="006F1926" w:rsidRDefault="006F1926" w:rsidP="006F1926">
      <w:pPr>
        <w:widowControl w:val="0"/>
        <w:autoSpaceDE w:val="0"/>
        <w:autoSpaceDN w:val="0"/>
        <w:adjustRightInd w:val="0"/>
        <w:rPr>
          <w:rFonts w:ascii="Cambria" w:hAnsi="Cambria" w:cs="Cambria"/>
          <w:color w:val="1049BC"/>
        </w:rPr>
      </w:pPr>
    </w:p>
    <w:p w14:paraId="1595080B"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4. Under the "Credit Options" you will need to choose license renewal.</w:t>
      </w:r>
    </w:p>
    <w:p w14:paraId="11625987" w14:textId="77777777" w:rsidR="006F1926" w:rsidRDefault="006F1926" w:rsidP="006F1926">
      <w:pPr>
        <w:widowControl w:val="0"/>
        <w:autoSpaceDE w:val="0"/>
        <w:autoSpaceDN w:val="0"/>
        <w:adjustRightInd w:val="0"/>
        <w:rPr>
          <w:rFonts w:ascii="Cambria" w:hAnsi="Cambria" w:cs="Cambria"/>
          <w:color w:val="1049BC"/>
        </w:rPr>
      </w:pPr>
    </w:p>
    <w:p w14:paraId="0511471F"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Remember</w:t>
      </w:r>
      <w:proofErr w:type="gramStart"/>
      <w:r>
        <w:rPr>
          <w:rFonts w:ascii="Cambria" w:hAnsi="Cambria" w:cs="Cambria"/>
          <w:color w:val="1049BC"/>
        </w:rPr>
        <w:t>....</w:t>
      </w:r>
      <w:r>
        <w:rPr>
          <w:rFonts w:ascii="Cambria" w:hAnsi="Cambria" w:cs="Cambria"/>
          <w:b/>
          <w:bCs/>
          <w:color w:val="1049BC"/>
        </w:rPr>
        <w:t>You</w:t>
      </w:r>
      <w:proofErr w:type="gramEnd"/>
      <w:r>
        <w:rPr>
          <w:rFonts w:ascii="Cambria" w:hAnsi="Cambria" w:cs="Cambria"/>
          <w:b/>
          <w:bCs/>
          <w:color w:val="1049BC"/>
        </w:rPr>
        <w:t xml:space="preserve"> can only register for credit online with a credit card.</w:t>
      </w:r>
    </w:p>
    <w:p w14:paraId="02E210C9" w14:textId="77777777" w:rsidR="006F1926" w:rsidRDefault="006F1926" w:rsidP="006F1926">
      <w:pPr>
        <w:widowControl w:val="0"/>
        <w:autoSpaceDE w:val="0"/>
        <w:autoSpaceDN w:val="0"/>
        <w:adjustRightInd w:val="0"/>
        <w:rPr>
          <w:rFonts w:ascii="Cambria" w:hAnsi="Cambria" w:cs="Cambria"/>
          <w:color w:val="1049BC"/>
        </w:rPr>
      </w:pPr>
    </w:p>
    <w:p w14:paraId="35AA9C0D"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5. After you click on "Add to Cart"</w:t>
      </w:r>
    </w:p>
    <w:p w14:paraId="6D317EEE" w14:textId="77777777" w:rsidR="006F1926" w:rsidRDefault="006F1926" w:rsidP="006F1926">
      <w:pPr>
        <w:widowControl w:val="0"/>
        <w:autoSpaceDE w:val="0"/>
        <w:autoSpaceDN w:val="0"/>
        <w:adjustRightInd w:val="0"/>
        <w:rPr>
          <w:rFonts w:ascii="Cambria" w:hAnsi="Cambria" w:cs="Cambria"/>
          <w:color w:val="1049BC"/>
        </w:rPr>
      </w:pPr>
    </w:p>
    <w:p w14:paraId="1EDF69FF"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6. Please sign in by entering your name, your Login ID, and your passcode if you have been in our system since April 2011 (new login system); and then click "Log In" </w:t>
      </w:r>
    </w:p>
    <w:p w14:paraId="7BF22716"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w:t>
      </w:r>
      <w:r>
        <w:rPr>
          <w:rFonts w:ascii="Cambria" w:hAnsi="Cambria" w:cs="Cambria"/>
          <w:b/>
          <w:bCs/>
          <w:color w:val="1049BC"/>
        </w:rPr>
        <w:t>If you have not</w:t>
      </w:r>
      <w:r>
        <w:rPr>
          <w:rFonts w:ascii="Cambria" w:hAnsi="Cambria" w:cs="Cambria"/>
          <w:color w:val="1049BC"/>
        </w:rPr>
        <w:t xml:space="preserve"> created a passcode, but have taken Heartland classes before, enter </w:t>
      </w:r>
      <w:r>
        <w:rPr>
          <w:rFonts w:ascii="Cambria" w:hAnsi="Cambria" w:cs="Cambria"/>
          <w:b/>
          <w:bCs/>
          <w:color w:val="1049BC"/>
        </w:rPr>
        <w:t>eduCation2010</w:t>
      </w:r>
      <w:r>
        <w:rPr>
          <w:rFonts w:ascii="Cambria" w:hAnsi="Cambria" w:cs="Cambria"/>
          <w:color w:val="1049BC"/>
        </w:rPr>
        <w:t xml:space="preserve"> as your temporary passcode. </w:t>
      </w:r>
      <w:proofErr w:type="gramStart"/>
      <w:r>
        <w:rPr>
          <w:rFonts w:ascii="Cambria" w:hAnsi="Cambria" w:cs="Cambria"/>
          <w:color w:val="1049BC"/>
        </w:rPr>
        <w:t>Click on "Log In".</w:t>
      </w:r>
      <w:proofErr w:type="gramEnd"/>
      <w:r>
        <w:rPr>
          <w:rFonts w:ascii="Cambria" w:hAnsi="Cambria" w:cs="Cambria"/>
          <w:color w:val="1049BC"/>
        </w:rPr>
        <w:t xml:space="preserve"> Do not click on "Create New Account" unless you have never taken courses through Heartland. You will be able to create your own passcode on the next page.)</w:t>
      </w:r>
    </w:p>
    <w:p w14:paraId="13D273D3" w14:textId="77777777" w:rsidR="006F1926" w:rsidRDefault="006F1926" w:rsidP="006F1926">
      <w:pPr>
        <w:widowControl w:val="0"/>
        <w:autoSpaceDE w:val="0"/>
        <w:autoSpaceDN w:val="0"/>
        <w:adjustRightInd w:val="0"/>
        <w:rPr>
          <w:rFonts w:ascii="Cambria" w:hAnsi="Cambria" w:cs="Cambria"/>
          <w:color w:val="1049BC"/>
        </w:rPr>
      </w:pPr>
    </w:p>
    <w:p w14:paraId="0BB230CF"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7. Next please verify or correct your personal information on the next two pages and click "Continue" </w:t>
      </w:r>
    </w:p>
    <w:p w14:paraId="4E072FCB" w14:textId="77777777" w:rsidR="006F1926" w:rsidRDefault="006F1926" w:rsidP="006F1926">
      <w:pPr>
        <w:widowControl w:val="0"/>
        <w:autoSpaceDE w:val="0"/>
        <w:autoSpaceDN w:val="0"/>
        <w:adjustRightInd w:val="0"/>
        <w:rPr>
          <w:rFonts w:ascii="Cambria" w:hAnsi="Cambria" w:cs="Cambria"/>
          <w:color w:val="1049BC"/>
        </w:rPr>
      </w:pPr>
    </w:p>
    <w:p w14:paraId="04C15A3D"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8. On the Shopping Cart page, click on the </w:t>
      </w:r>
      <w:r>
        <w:rPr>
          <w:rFonts w:ascii="Cambria" w:hAnsi="Cambria" w:cs="Cambria"/>
          <w:b/>
          <w:bCs/>
          <w:color w:val="1049BC"/>
        </w:rPr>
        <w:t>Pay with Credit Card</w:t>
      </w:r>
      <w:r>
        <w:rPr>
          <w:rFonts w:ascii="Cambria" w:hAnsi="Cambria" w:cs="Cambria"/>
          <w:color w:val="1049BC"/>
        </w:rPr>
        <w:t xml:space="preserve">, add your credit card information and then click on </w:t>
      </w:r>
      <w:r>
        <w:rPr>
          <w:rFonts w:ascii="Cambria" w:hAnsi="Cambria" w:cs="Cambria"/>
          <w:b/>
          <w:bCs/>
          <w:color w:val="1049BC"/>
        </w:rPr>
        <w:t>Submit</w:t>
      </w:r>
      <w:r>
        <w:rPr>
          <w:rFonts w:ascii="Cambria" w:hAnsi="Cambria" w:cs="Cambria"/>
          <w:color w:val="1049BC"/>
        </w:rPr>
        <w:t>.</w:t>
      </w:r>
    </w:p>
    <w:p w14:paraId="08AF8153" w14:textId="77777777" w:rsidR="006F1926" w:rsidRDefault="006F1926" w:rsidP="006F1926">
      <w:pPr>
        <w:widowControl w:val="0"/>
        <w:autoSpaceDE w:val="0"/>
        <w:autoSpaceDN w:val="0"/>
        <w:adjustRightInd w:val="0"/>
        <w:rPr>
          <w:rFonts w:ascii="Cambria" w:hAnsi="Cambria" w:cs="Cambria"/>
          <w:color w:val="1049BC"/>
        </w:rPr>
      </w:pPr>
    </w:p>
    <w:p w14:paraId="5000F23E"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9. You will receive a confirmation email after you have registered.</w:t>
      </w:r>
    </w:p>
    <w:p w14:paraId="4F5A0AFD" w14:textId="77777777" w:rsidR="006F1926" w:rsidRDefault="006F1926" w:rsidP="006F1926">
      <w:pPr>
        <w:widowControl w:val="0"/>
        <w:autoSpaceDE w:val="0"/>
        <w:autoSpaceDN w:val="0"/>
        <w:adjustRightInd w:val="0"/>
        <w:rPr>
          <w:rFonts w:ascii="Cambria" w:hAnsi="Cambria" w:cs="Cambria"/>
          <w:color w:val="1049BC"/>
        </w:rPr>
      </w:pPr>
    </w:p>
    <w:p w14:paraId="4C647D47"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10. You may verify successful completion of the registration process by returning to the “Search for Activities” page of the catalog and scroll down to... “To view your class history and current enrollment </w:t>
      </w:r>
      <w:proofErr w:type="gramStart"/>
      <w:r>
        <w:rPr>
          <w:rFonts w:ascii="Cambria" w:hAnsi="Cambria" w:cs="Cambria"/>
          <w:color w:val="1049BC"/>
        </w:rPr>
        <w:t>Click</w:t>
      </w:r>
      <w:proofErr w:type="gramEnd"/>
      <w:r>
        <w:rPr>
          <w:rFonts w:ascii="Cambria" w:hAnsi="Cambria" w:cs="Cambria"/>
          <w:color w:val="1049BC"/>
        </w:rPr>
        <w:t xml:space="preserve"> here…”</w:t>
      </w:r>
    </w:p>
    <w:p w14:paraId="4626DFD0" w14:textId="77777777" w:rsidR="006F1926" w:rsidRDefault="006F1926" w:rsidP="006F1926">
      <w:pPr>
        <w:widowControl w:val="0"/>
        <w:autoSpaceDE w:val="0"/>
        <w:autoSpaceDN w:val="0"/>
        <w:adjustRightInd w:val="0"/>
        <w:rPr>
          <w:rFonts w:ascii="Cambria" w:hAnsi="Cambria" w:cs="Cambria"/>
          <w:color w:val="1049BC"/>
        </w:rPr>
      </w:pPr>
    </w:p>
    <w:p w14:paraId="5C65124A"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CHECK OR MONEY ORDER PAYMENT--</w:t>
      </w:r>
    </w:p>
    <w:p w14:paraId="2C7B9805"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To register for license renewal credit and paying by check or money order, please print off the registration form that you can download from the website (located under Professional Development...."Printable Forms").</w:t>
      </w:r>
    </w:p>
    <w:p w14:paraId="1C83CA51" w14:textId="77777777" w:rsidR="006F1926" w:rsidRDefault="006F1926" w:rsidP="006F1926">
      <w:pPr>
        <w:widowControl w:val="0"/>
        <w:autoSpaceDE w:val="0"/>
        <w:autoSpaceDN w:val="0"/>
        <w:adjustRightInd w:val="0"/>
        <w:rPr>
          <w:rFonts w:ascii="Cambria" w:hAnsi="Cambria" w:cs="Cambria"/>
          <w:color w:val="1049BC"/>
        </w:rPr>
      </w:pPr>
    </w:p>
    <w:p w14:paraId="06F53861"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You may verify successful completion of the registration process by returning to the “Search for Activities” page and click “To view your class history and current enrollment </w:t>
      </w:r>
      <w:proofErr w:type="gramStart"/>
      <w:r>
        <w:rPr>
          <w:rFonts w:ascii="Cambria" w:hAnsi="Cambria" w:cs="Cambria"/>
          <w:color w:val="1049BC"/>
        </w:rPr>
        <w:t>Click</w:t>
      </w:r>
      <w:proofErr w:type="gramEnd"/>
      <w:r>
        <w:rPr>
          <w:rFonts w:ascii="Cambria" w:hAnsi="Cambria" w:cs="Cambria"/>
          <w:color w:val="1049BC"/>
        </w:rPr>
        <w:t xml:space="preserve"> here…”</w:t>
      </w:r>
    </w:p>
    <w:p w14:paraId="0880A880" w14:textId="77777777" w:rsidR="006F1926" w:rsidRDefault="006F1926" w:rsidP="006F1926">
      <w:pPr>
        <w:widowControl w:val="0"/>
        <w:autoSpaceDE w:val="0"/>
        <w:autoSpaceDN w:val="0"/>
        <w:adjustRightInd w:val="0"/>
        <w:rPr>
          <w:rFonts w:ascii="Cambria" w:hAnsi="Cambria" w:cs="Cambria"/>
          <w:color w:val="1049BC"/>
        </w:rPr>
      </w:pPr>
    </w:p>
    <w:p w14:paraId="4ACCE003" w14:textId="77777777" w:rsidR="006F1926" w:rsidRDefault="006F1926" w:rsidP="006F1926">
      <w:pPr>
        <w:widowControl w:val="0"/>
        <w:autoSpaceDE w:val="0"/>
        <w:autoSpaceDN w:val="0"/>
        <w:adjustRightInd w:val="0"/>
        <w:rPr>
          <w:rFonts w:ascii="Cambria" w:hAnsi="Cambria" w:cs="Cambria"/>
          <w:color w:val="1049BC"/>
        </w:rPr>
      </w:pPr>
      <w:r>
        <w:rPr>
          <w:rFonts w:ascii="Cambria" w:hAnsi="Cambria" w:cs="Cambria"/>
          <w:color w:val="1049BC"/>
        </w:rPr>
        <w:t xml:space="preserve">If you need assistance, please call Professional Development at 270-0405 or </w:t>
      </w:r>
      <w:hyperlink r:id="rId6" w:history="1">
        <w:r>
          <w:rPr>
            <w:rFonts w:ascii="Cambria" w:hAnsi="Cambria" w:cs="Cambria"/>
            <w:color w:val="386EFF"/>
            <w:u w:val="single" w:color="386EFF"/>
          </w:rPr>
          <w:t>1-800-255-0405, Ext. 14354</w:t>
        </w:r>
      </w:hyperlink>
    </w:p>
    <w:p w14:paraId="30BA9EB2" w14:textId="77777777" w:rsidR="006F1926" w:rsidRDefault="006F1926" w:rsidP="006F1926">
      <w:pPr>
        <w:widowControl w:val="0"/>
        <w:autoSpaceDE w:val="0"/>
        <w:autoSpaceDN w:val="0"/>
        <w:adjustRightInd w:val="0"/>
        <w:rPr>
          <w:rFonts w:ascii="Cambria" w:hAnsi="Cambria" w:cs="Cambria"/>
          <w:color w:val="1049BC"/>
        </w:rPr>
      </w:pPr>
    </w:p>
    <w:p w14:paraId="0266D0B5" w14:textId="77777777" w:rsidR="002935FC" w:rsidRDefault="00500712"/>
    <w:sectPr w:rsidR="002935FC" w:rsidSect="00CA25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9E"/>
    <w:rsid w:val="0037699E"/>
    <w:rsid w:val="00500712"/>
    <w:rsid w:val="006F1926"/>
    <w:rsid w:val="00827B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ea11.k12.ia.us/" TargetMode="External"/><Relationship Id="rId6" Type="http://schemas.openxmlformats.org/officeDocument/2006/relationships/hyperlink" Target="tel:1-800-255-0405%2C%20Ext.%201435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Macintosh Word</Application>
  <DocSecurity>0</DocSecurity>
  <Lines>22</Lines>
  <Paragraphs>6</Paragraphs>
  <ScaleCrop>false</ScaleCrop>
  <Company>Gilbert Community School</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Rosenberg Wager</dc:creator>
  <cp:keywords/>
  <cp:lastModifiedBy>Stefanie Rosenberg Wager</cp:lastModifiedBy>
  <cp:revision>4</cp:revision>
  <dcterms:created xsi:type="dcterms:W3CDTF">2012-08-24T01:46:00Z</dcterms:created>
  <dcterms:modified xsi:type="dcterms:W3CDTF">2012-09-09T22:06:00Z</dcterms:modified>
</cp:coreProperties>
</file>